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FF1D5" w14:textId="7495059B" w:rsidR="009916DC" w:rsidRPr="00611452" w:rsidRDefault="009916DC" w:rsidP="00611452">
      <w:pPr>
        <w:jc w:val="center"/>
        <w:rPr>
          <w:sz w:val="48"/>
          <w:szCs w:val="48"/>
          <w:u w:val="single"/>
          <w:lang w:val="en-US"/>
        </w:rPr>
      </w:pPr>
      <w:r w:rsidRPr="00611452">
        <w:rPr>
          <w:sz w:val="32"/>
          <w:szCs w:val="32"/>
          <w:lang w:val="en-US"/>
        </w:rPr>
        <w:t>1 pager</w:t>
      </w:r>
      <w:r w:rsidR="00611452">
        <w:rPr>
          <w:sz w:val="48"/>
          <w:szCs w:val="48"/>
          <w:u w:val="single"/>
          <w:lang w:val="en-US"/>
        </w:rPr>
        <w:br/>
      </w:r>
      <w:r w:rsidR="00611452" w:rsidRPr="00611452">
        <w:rPr>
          <w:sz w:val="44"/>
          <w:szCs w:val="44"/>
          <w:u w:val="single"/>
          <w:lang w:val="en-US"/>
        </w:rPr>
        <w:t>E</w:t>
      </w:r>
      <w:r w:rsidRPr="00611452">
        <w:rPr>
          <w:sz w:val="44"/>
          <w:szCs w:val="44"/>
          <w:u w:val="single"/>
          <w:lang w:val="en-US"/>
        </w:rPr>
        <w:t>stablishing accountability in our institutions.</w:t>
      </w:r>
    </w:p>
    <w:p w14:paraId="255F0892" w14:textId="77777777" w:rsidR="00611452" w:rsidRDefault="009916DC">
      <w:pPr>
        <w:rPr>
          <w:sz w:val="28"/>
          <w:szCs w:val="28"/>
          <w:u w:val="single"/>
          <w:lang w:val="en-US"/>
        </w:rPr>
      </w:pPr>
      <w:r w:rsidRPr="009916DC">
        <w:rPr>
          <w:sz w:val="28"/>
          <w:szCs w:val="28"/>
          <w:u w:val="single"/>
          <w:lang w:val="en-US"/>
        </w:rPr>
        <w:t>The problem</w:t>
      </w:r>
    </w:p>
    <w:p w14:paraId="0FB359B8" w14:textId="6D313EA3" w:rsidR="00611452" w:rsidRDefault="00611452">
      <w:pPr>
        <w:rPr>
          <w:sz w:val="28"/>
          <w:szCs w:val="28"/>
          <w:lang w:val="en-US"/>
        </w:rPr>
      </w:pPr>
      <w:r w:rsidRPr="00611452">
        <w:rPr>
          <w:sz w:val="28"/>
          <w:szCs w:val="28"/>
          <w:lang w:val="en-US"/>
        </w:rPr>
        <w:t>Many Luxembourgish institutions directly or indirectly financed by the State do not properly disclose their activities to the public. That is a fundamental flaw in our democracy</w:t>
      </w:r>
      <w:r>
        <w:rPr>
          <w:sz w:val="28"/>
          <w:szCs w:val="28"/>
          <w:lang w:val="en-US"/>
        </w:rPr>
        <w:t xml:space="preserve"> which </w:t>
      </w:r>
      <w:r w:rsidRPr="00611452">
        <w:rPr>
          <w:sz w:val="28"/>
          <w:szCs w:val="28"/>
          <w:lang w:val="en-US"/>
        </w:rPr>
        <w:t>should be immediately addressed</w:t>
      </w:r>
      <w:r>
        <w:rPr>
          <w:sz w:val="28"/>
          <w:szCs w:val="28"/>
          <w:lang w:val="en-US"/>
        </w:rPr>
        <w:t xml:space="preserve"> to improve the competitiveness of our country and make “future growth” happen.</w:t>
      </w:r>
      <w:r>
        <w:rPr>
          <w:sz w:val="28"/>
          <w:szCs w:val="28"/>
          <w:lang w:val="en-US"/>
        </w:rPr>
        <w:br/>
      </w:r>
      <w:proofErr w:type="spellStart"/>
      <w:r w:rsidRPr="00611452">
        <w:rPr>
          <w:sz w:val="28"/>
          <w:szCs w:val="28"/>
          <w:lang w:val="en-US"/>
        </w:rPr>
        <w:t>Luxinnovation</w:t>
      </w:r>
      <w:proofErr w:type="spellEnd"/>
      <w:r w:rsidRPr="00611452">
        <w:rPr>
          <w:sz w:val="28"/>
          <w:szCs w:val="28"/>
          <w:lang w:val="en-US"/>
        </w:rPr>
        <w:t xml:space="preserve">, </w:t>
      </w:r>
      <w:proofErr w:type="spellStart"/>
      <w:r w:rsidRPr="00611452">
        <w:rPr>
          <w:sz w:val="28"/>
          <w:szCs w:val="28"/>
          <w:lang w:val="en-US"/>
        </w:rPr>
        <w:t>Lhoft</w:t>
      </w:r>
      <w:proofErr w:type="spellEnd"/>
      <w:r w:rsidRPr="00611452">
        <w:rPr>
          <w:sz w:val="28"/>
          <w:szCs w:val="28"/>
          <w:lang w:val="en-US"/>
        </w:rPr>
        <w:t xml:space="preserve">, </w:t>
      </w:r>
      <w:proofErr w:type="spellStart"/>
      <w:r w:rsidRPr="00611452">
        <w:rPr>
          <w:sz w:val="28"/>
          <w:szCs w:val="28"/>
          <w:lang w:val="en-US"/>
        </w:rPr>
        <w:t>Luxdev</w:t>
      </w:r>
      <w:proofErr w:type="spellEnd"/>
      <w:r w:rsidRPr="00611452">
        <w:rPr>
          <w:sz w:val="28"/>
          <w:szCs w:val="28"/>
          <w:lang w:val="en-US"/>
        </w:rPr>
        <w:t>,</w:t>
      </w:r>
      <w:r w:rsidRPr="00611452">
        <w:rPr>
          <w:sz w:val="28"/>
          <w:szCs w:val="28"/>
          <w:lang w:val="en-US"/>
        </w:rPr>
        <w:t xml:space="preserve"> LSA,</w:t>
      </w:r>
      <w:r w:rsidRPr="00611452">
        <w:rPr>
          <w:sz w:val="28"/>
          <w:szCs w:val="28"/>
          <w:lang w:val="en-US"/>
        </w:rPr>
        <w:t xml:space="preserve"> LFF, </w:t>
      </w:r>
      <w:r w:rsidRPr="00611452">
        <w:rPr>
          <w:sz w:val="28"/>
          <w:szCs w:val="28"/>
          <w:lang w:val="en-US"/>
        </w:rPr>
        <w:t xml:space="preserve">CSSF, CAA, </w:t>
      </w:r>
      <w:r w:rsidRPr="00611452">
        <w:rPr>
          <w:sz w:val="28"/>
          <w:szCs w:val="28"/>
          <w:lang w:val="en-US"/>
        </w:rPr>
        <w:t>just to name a few, do not provide the public with the necessary amount of information needed to judge their effectiveness and productivity</w:t>
      </w:r>
      <w:r w:rsidRPr="00611452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br/>
      </w:r>
      <w:r w:rsidR="009916DC">
        <w:rPr>
          <w:sz w:val="28"/>
          <w:szCs w:val="28"/>
          <w:lang w:val="en-US"/>
        </w:rPr>
        <w:t>This reduces the ability of decision makers to stop or adjust failing programs, while doubling down on successful initiatives</w:t>
      </w:r>
      <w:r>
        <w:rPr>
          <w:sz w:val="28"/>
          <w:szCs w:val="28"/>
          <w:lang w:val="en-US"/>
        </w:rPr>
        <w:t>, as the Draghi report suggests.</w:t>
      </w:r>
      <w:r>
        <w:rPr>
          <w:sz w:val="28"/>
          <w:szCs w:val="28"/>
          <w:lang w:val="en-US"/>
        </w:rPr>
        <w:br/>
        <w:t>Luxembourg has great public servants and generous budgets: accountability will be a game changer in a country of its size.</w:t>
      </w:r>
    </w:p>
    <w:p w14:paraId="1E0910F2" w14:textId="77ECF366" w:rsidR="009916DC" w:rsidRPr="00611452" w:rsidRDefault="009916DC">
      <w:pPr>
        <w:rPr>
          <w:sz w:val="28"/>
          <w:szCs w:val="28"/>
          <w:lang w:val="en-US"/>
        </w:rPr>
      </w:pPr>
      <w:r w:rsidRPr="009916DC">
        <w:rPr>
          <w:sz w:val="28"/>
          <w:szCs w:val="28"/>
          <w:u w:val="single"/>
          <w:lang w:val="en-US"/>
        </w:rPr>
        <w:t>The solution</w:t>
      </w:r>
      <w:r>
        <w:rPr>
          <w:sz w:val="28"/>
          <w:szCs w:val="28"/>
          <w:u w:val="single"/>
          <w:lang w:val="en-US"/>
        </w:rPr>
        <w:br/>
      </w:r>
      <w:r w:rsidRPr="009916DC">
        <w:rPr>
          <w:sz w:val="28"/>
          <w:szCs w:val="28"/>
          <w:lang w:val="en-US"/>
        </w:rPr>
        <w:t xml:space="preserve">Publish </w:t>
      </w:r>
      <w:r>
        <w:rPr>
          <w:sz w:val="28"/>
          <w:szCs w:val="28"/>
          <w:lang w:val="en-US"/>
        </w:rPr>
        <w:t>3 simple indicators per institution on</w:t>
      </w:r>
      <w:r w:rsidR="00611452">
        <w:rPr>
          <w:sz w:val="28"/>
          <w:szCs w:val="28"/>
          <w:lang w:val="en-US"/>
        </w:rPr>
        <w:t xml:space="preserve"> a Statec.lu or on</w:t>
      </w:r>
      <w:r>
        <w:rPr>
          <w:sz w:val="28"/>
          <w:szCs w:val="28"/>
          <w:lang w:val="en-US"/>
        </w:rPr>
        <w:t xml:space="preserve"> </w:t>
      </w:r>
      <w:hyperlink r:id="rId7" w:history="1">
        <w:r w:rsidRPr="005D4605">
          <w:rPr>
            <w:rStyle w:val="Hyperlink"/>
            <w:sz w:val="28"/>
            <w:szCs w:val="28"/>
            <w:lang w:val="en-US"/>
          </w:rPr>
          <w:t>www.ac</w:t>
        </w:r>
        <w:r w:rsidRPr="005D4605">
          <w:rPr>
            <w:rStyle w:val="Hyperlink"/>
            <w:sz w:val="28"/>
            <w:szCs w:val="28"/>
            <w:lang w:val="en-US"/>
          </w:rPr>
          <w:t>c</w:t>
        </w:r>
        <w:r w:rsidRPr="005D4605">
          <w:rPr>
            <w:rStyle w:val="Hyperlink"/>
            <w:sz w:val="28"/>
            <w:szCs w:val="28"/>
            <w:lang w:val="en-US"/>
          </w:rPr>
          <w:t>ountability.lu</w:t>
        </w:r>
      </w:hyperlink>
      <w:r>
        <w:rPr>
          <w:sz w:val="28"/>
          <w:szCs w:val="28"/>
          <w:lang w:val="en-US"/>
        </w:rPr>
        <w:t>, on a quarterly basis</w:t>
      </w:r>
      <w:r w:rsidR="00034AFE">
        <w:rPr>
          <w:sz w:val="28"/>
          <w:szCs w:val="28"/>
          <w:lang w:val="en-US"/>
        </w:rPr>
        <w:t xml:space="preserve"> </w:t>
      </w:r>
      <w:proofErr w:type="gramStart"/>
      <w:r w:rsidR="00034AFE">
        <w:rPr>
          <w:sz w:val="28"/>
          <w:szCs w:val="28"/>
          <w:lang w:val="en-US"/>
        </w:rPr>
        <w:t>in order to</w:t>
      </w:r>
      <w:proofErr w:type="gramEnd"/>
      <w:r w:rsidR="00034AFE">
        <w:rPr>
          <w:sz w:val="28"/>
          <w:szCs w:val="28"/>
          <w:lang w:val="en-US"/>
        </w:rPr>
        <w:t xml:space="preserve"> allow the public to play its essential role</w:t>
      </w:r>
      <w:r w:rsidR="00611452">
        <w:rPr>
          <w:sz w:val="28"/>
          <w:szCs w:val="28"/>
          <w:lang w:val="en-US"/>
        </w:rPr>
        <w:t xml:space="preserve"> of “accountability maker”</w:t>
      </w:r>
      <w:r w:rsidR="00034AFE">
        <w:rPr>
          <w:sz w:val="28"/>
          <w:szCs w:val="28"/>
          <w:lang w:val="en-US"/>
        </w:rPr>
        <w:t xml:space="preserve"> in our democracy</w:t>
      </w:r>
      <w:r w:rsidR="00611452">
        <w:rPr>
          <w:sz w:val="28"/>
          <w:szCs w:val="28"/>
          <w:lang w:val="en-US"/>
        </w:rPr>
        <w:t>.</w:t>
      </w:r>
    </w:p>
    <w:p w14:paraId="3604A717" w14:textId="04084919" w:rsidR="009916DC" w:rsidRDefault="009916DC">
      <w:pPr>
        <w:rPr>
          <w:sz w:val="28"/>
          <w:szCs w:val="28"/>
          <w:lang w:val="en-US"/>
        </w:rPr>
      </w:pPr>
      <w:r w:rsidRPr="009916DC">
        <w:rPr>
          <w:sz w:val="28"/>
          <w:szCs w:val="28"/>
          <w:u w:val="single"/>
          <w:lang w:val="en-US"/>
        </w:rPr>
        <w:t>The benefits</w:t>
      </w:r>
      <w:r>
        <w:rPr>
          <w:sz w:val="28"/>
          <w:szCs w:val="28"/>
          <w:u w:val="single"/>
          <w:lang w:val="en-US"/>
        </w:rPr>
        <w:br/>
      </w:r>
      <w:r w:rsidRPr="009916DC">
        <w:rPr>
          <w:sz w:val="28"/>
          <w:szCs w:val="28"/>
          <w:lang w:val="en-US"/>
        </w:rPr>
        <w:t>-</w:t>
      </w:r>
      <w:r w:rsidR="00562E0B">
        <w:rPr>
          <w:sz w:val="28"/>
          <w:szCs w:val="28"/>
          <w:lang w:val="en-US"/>
        </w:rPr>
        <w:t xml:space="preserve"> </w:t>
      </w:r>
      <w:r w:rsidR="00562E0B" w:rsidRPr="00562E0B">
        <w:rPr>
          <w:sz w:val="28"/>
          <w:szCs w:val="28"/>
          <w:u w:val="single"/>
          <w:lang w:val="en-US"/>
        </w:rPr>
        <w:t>Productiveness</w:t>
      </w:r>
      <w:r w:rsidR="00037E22">
        <w:rPr>
          <w:sz w:val="28"/>
          <w:szCs w:val="28"/>
          <w:lang w:val="en-US"/>
        </w:rPr>
        <w:t xml:space="preserve">: </w:t>
      </w:r>
      <w:r w:rsidRPr="009916DC">
        <w:rPr>
          <w:sz w:val="28"/>
          <w:szCs w:val="28"/>
          <w:lang w:val="en-US"/>
        </w:rPr>
        <w:t>This will increase the productiveness of our institutions and the competitiveness of Luxembourg.</w:t>
      </w:r>
      <w:r w:rsidRPr="009916DC">
        <w:rPr>
          <w:sz w:val="28"/>
          <w:szCs w:val="28"/>
          <w:lang w:val="en-US"/>
        </w:rPr>
        <w:br/>
        <w:t xml:space="preserve">- </w:t>
      </w:r>
      <w:r w:rsidR="00037E22" w:rsidRPr="00037E22">
        <w:rPr>
          <w:sz w:val="28"/>
          <w:szCs w:val="28"/>
          <w:u w:val="single"/>
          <w:lang w:val="en-US"/>
        </w:rPr>
        <w:t>Public knowledge</w:t>
      </w:r>
      <w:r w:rsidR="00037E22">
        <w:rPr>
          <w:sz w:val="28"/>
          <w:szCs w:val="28"/>
          <w:lang w:val="en-US"/>
        </w:rPr>
        <w:t xml:space="preserve">: </w:t>
      </w:r>
      <w:r w:rsidRPr="009916DC">
        <w:rPr>
          <w:sz w:val="28"/>
          <w:szCs w:val="28"/>
          <w:lang w:val="en-US"/>
        </w:rPr>
        <w:t>Th</w:t>
      </w:r>
      <w:r w:rsidR="00611452">
        <w:rPr>
          <w:sz w:val="28"/>
          <w:szCs w:val="28"/>
          <w:lang w:val="en-US"/>
        </w:rPr>
        <w:t xml:space="preserve">ese KPIs </w:t>
      </w:r>
      <w:r w:rsidRPr="009916DC">
        <w:rPr>
          <w:sz w:val="28"/>
          <w:szCs w:val="28"/>
          <w:lang w:val="en-US"/>
        </w:rPr>
        <w:t>will help the population understand the challenges of our economy, while identifying well performing initiatives.</w:t>
      </w:r>
      <w:r w:rsidRPr="009916DC">
        <w:rPr>
          <w:sz w:val="28"/>
          <w:szCs w:val="28"/>
          <w:lang w:val="en-US"/>
        </w:rPr>
        <w:br/>
        <w:t>-</w:t>
      </w:r>
      <w:r>
        <w:rPr>
          <w:sz w:val="28"/>
          <w:szCs w:val="28"/>
          <w:lang w:val="en-US"/>
        </w:rPr>
        <w:t xml:space="preserve"> </w:t>
      </w:r>
      <w:r w:rsidR="00037E22" w:rsidRPr="00037E22">
        <w:rPr>
          <w:sz w:val="28"/>
          <w:szCs w:val="28"/>
          <w:u w:val="single"/>
          <w:lang w:val="en-US"/>
        </w:rPr>
        <w:t>Common culture</w:t>
      </w:r>
      <w:r w:rsidR="00037E22">
        <w:rPr>
          <w:sz w:val="28"/>
          <w:szCs w:val="28"/>
          <w:lang w:val="en-US"/>
        </w:rPr>
        <w:t xml:space="preserve">: This initiative will facilitate the creation of a common culture, share by the private and public sector, based on </w:t>
      </w:r>
      <w:r w:rsidR="00611452">
        <w:rPr>
          <w:sz w:val="28"/>
          <w:szCs w:val="28"/>
          <w:lang w:val="en-US"/>
        </w:rPr>
        <w:t>transparency</w:t>
      </w:r>
      <w:r w:rsidR="00037E22">
        <w:rPr>
          <w:sz w:val="28"/>
          <w:szCs w:val="28"/>
          <w:lang w:val="en-US"/>
        </w:rPr>
        <w:t>, ownership and performance.</w:t>
      </w:r>
    </w:p>
    <w:p w14:paraId="37D103D2" w14:textId="2EBCA367" w:rsidR="009916DC" w:rsidRPr="00562E0B" w:rsidRDefault="009916DC" w:rsidP="009916DC">
      <w:pPr>
        <w:rPr>
          <w:sz w:val="28"/>
          <w:szCs w:val="28"/>
          <w:lang w:val="en-US"/>
        </w:rPr>
      </w:pPr>
      <w:r w:rsidRPr="009916DC">
        <w:rPr>
          <w:sz w:val="28"/>
          <w:szCs w:val="28"/>
          <w:u w:val="single"/>
          <w:lang w:val="en-US"/>
        </w:rPr>
        <w:t>Next steps</w:t>
      </w:r>
      <w:r>
        <w:rPr>
          <w:sz w:val="28"/>
          <w:szCs w:val="28"/>
          <w:u w:val="single"/>
          <w:lang w:val="en-US"/>
        </w:rPr>
        <w:br/>
      </w:r>
      <w:r w:rsidRPr="00562E0B">
        <w:rPr>
          <w:sz w:val="28"/>
          <w:szCs w:val="28"/>
          <w:lang w:val="en-US"/>
        </w:rPr>
        <w:t>- Stripes is ready to draft a law</w:t>
      </w:r>
      <w:r w:rsidR="00037E22">
        <w:rPr>
          <w:sz w:val="28"/>
          <w:szCs w:val="28"/>
          <w:lang w:val="en-US"/>
        </w:rPr>
        <w:t xml:space="preserve"> at its own costs</w:t>
      </w:r>
      <w:r w:rsidR="00F46FE2">
        <w:rPr>
          <w:sz w:val="28"/>
          <w:szCs w:val="28"/>
          <w:lang w:val="en-US"/>
        </w:rPr>
        <w:t>.</w:t>
      </w:r>
      <w:r w:rsidR="00611452">
        <w:rPr>
          <w:sz w:val="28"/>
          <w:szCs w:val="28"/>
          <w:lang w:val="en-US"/>
        </w:rPr>
        <w:br/>
      </w:r>
      <w:r w:rsidRPr="00562E0B">
        <w:rPr>
          <w:sz w:val="28"/>
          <w:szCs w:val="28"/>
          <w:lang w:val="en-US"/>
        </w:rPr>
        <w:t xml:space="preserve">- We have booked the domain </w:t>
      </w:r>
      <w:hyperlink r:id="rId8" w:history="1">
        <w:r w:rsidRPr="00562E0B">
          <w:rPr>
            <w:rStyle w:val="Hyperlink"/>
            <w:sz w:val="28"/>
            <w:szCs w:val="28"/>
            <w:u w:val="none"/>
            <w:lang w:val="en-US"/>
          </w:rPr>
          <w:t>www.accountability.lu</w:t>
        </w:r>
      </w:hyperlink>
      <w:r w:rsidRPr="00562E0B">
        <w:rPr>
          <w:sz w:val="28"/>
          <w:szCs w:val="28"/>
          <w:lang w:val="en-US"/>
        </w:rPr>
        <w:t xml:space="preserve"> We are ready to finance </w:t>
      </w:r>
      <w:r w:rsidR="00562E0B" w:rsidRPr="00562E0B">
        <w:rPr>
          <w:sz w:val="28"/>
          <w:szCs w:val="28"/>
          <w:lang w:val="en-US"/>
        </w:rPr>
        <w:t>the website or to transfer it to the Ministry of State, for free.</w:t>
      </w:r>
    </w:p>
    <w:p w14:paraId="0E499CDC" w14:textId="77777777" w:rsidR="009916DC" w:rsidRDefault="009916DC">
      <w:pPr>
        <w:rPr>
          <w:sz w:val="28"/>
          <w:szCs w:val="28"/>
          <w:lang w:val="en-US"/>
        </w:rPr>
      </w:pPr>
    </w:p>
    <w:p w14:paraId="18447EED" w14:textId="77777777" w:rsidR="00562E0B" w:rsidRDefault="00562E0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column"/>
      </w:r>
    </w:p>
    <w:p w14:paraId="44DFDF1A" w14:textId="23BA2E74" w:rsidR="00562E0B" w:rsidRDefault="00562E0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Examples of KPIs:</w:t>
      </w:r>
      <w:r w:rsidR="00F46FE2">
        <w:rPr>
          <w:sz w:val="28"/>
          <w:szCs w:val="28"/>
          <w:lang w:val="en-US"/>
        </w:rPr>
        <w:t xml:space="preserve"> Feel free to pick other indicators.</w:t>
      </w:r>
    </w:p>
    <w:p w14:paraId="28EA1E5B" w14:textId="16C5FF4D" w:rsidR="00562E0B" w:rsidRDefault="00562E0B">
      <w:pPr>
        <w:rPr>
          <w:sz w:val="28"/>
          <w:szCs w:val="28"/>
          <w:lang w:val="en-US"/>
        </w:rPr>
      </w:pPr>
      <w:r w:rsidRPr="00562E0B">
        <w:rPr>
          <w:noProof/>
          <w:sz w:val="28"/>
          <w:szCs w:val="28"/>
          <w:lang w:val="en-US"/>
        </w:rPr>
        <w:drawing>
          <wp:inline distT="0" distB="0" distL="0" distR="0" wp14:anchorId="18EA282B" wp14:editId="49CD8DD6">
            <wp:extent cx="5731510" cy="2144395"/>
            <wp:effectExtent l="0" t="0" r="0" b="1905"/>
            <wp:docPr id="1389306189" name="Picture 1" descr="A red and blue squar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06189" name="Picture 1" descr="A red and blue squares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8AA5" w14:textId="787CD3E1" w:rsidR="00562E0B" w:rsidRDefault="00562E0B">
      <w:pPr>
        <w:rPr>
          <w:sz w:val="28"/>
          <w:szCs w:val="28"/>
          <w:lang w:val="en-US"/>
        </w:rPr>
      </w:pPr>
      <w:r w:rsidRPr="00562E0B">
        <w:rPr>
          <w:noProof/>
          <w:sz w:val="28"/>
          <w:szCs w:val="28"/>
          <w:lang w:val="en-US"/>
        </w:rPr>
        <w:drawing>
          <wp:inline distT="0" distB="0" distL="0" distR="0" wp14:anchorId="770152EF" wp14:editId="2261E13C">
            <wp:extent cx="5731510" cy="2160905"/>
            <wp:effectExtent l="0" t="0" r="0" b="0"/>
            <wp:docPr id="1723211508" name="Picture 1" descr="A diagram of a number of red and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11508" name="Picture 1" descr="A diagram of a number of red and blue squa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AE9F" w14:textId="47B4E13B" w:rsidR="00562E0B" w:rsidRDefault="00562E0B">
      <w:pPr>
        <w:rPr>
          <w:sz w:val="28"/>
          <w:szCs w:val="28"/>
          <w:lang w:val="en-US"/>
        </w:rPr>
      </w:pPr>
      <w:r w:rsidRPr="00562E0B">
        <w:rPr>
          <w:noProof/>
          <w:sz w:val="28"/>
          <w:szCs w:val="28"/>
          <w:lang w:val="en-US"/>
        </w:rPr>
        <w:drawing>
          <wp:inline distT="0" distB="0" distL="0" distR="0" wp14:anchorId="013175B2" wp14:editId="1742CB45">
            <wp:extent cx="5731510" cy="1637665"/>
            <wp:effectExtent l="0" t="0" r="0" b="635"/>
            <wp:docPr id="789947236" name="Picture 1" descr="A red and blue squar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47236" name="Picture 1" descr="A red and blue squares with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CB20" w14:textId="77777777" w:rsidR="009916DC" w:rsidRPr="009916DC" w:rsidRDefault="009916DC">
      <w:pPr>
        <w:rPr>
          <w:sz w:val="28"/>
          <w:szCs w:val="28"/>
          <w:lang w:val="en-US"/>
        </w:rPr>
      </w:pPr>
    </w:p>
    <w:sectPr w:rsidR="009916DC" w:rsidRPr="009916D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396E8F" w14:textId="77777777" w:rsidR="003A128D" w:rsidRDefault="003A128D" w:rsidP="009916DC">
      <w:pPr>
        <w:spacing w:after="0" w:line="240" w:lineRule="auto"/>
      </w:pPr>
      <w:r>
        <w:separator/>
      </w:r>
    </w:p>
  </w:endnote>
  <w:endnote w:type="continuationSeparator" w:id="0">
    <w:p w14:paraId="2A05CE14" w14:textId="77777777" w:rsidR="003A128D" w:rsidRDefault="003A128D" w:rsidP="0099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27CE7D" w14:textId="77777777" w:rsidR="003A128D" w:rsidRDefault="003A128D" w:rsidP="009916DC">
      <w:pPr>
        <w:spacing w:after="0" w:line="240" w:lineRule="auto"/>
      </w:pPr>
      <w:r>
        <w:separator/>
      </w:r>
    </w:p>
  </w:footnote>
  <w:footnote w:type="continuationSeparator" w:id="0">
    <w:p w14:paraId="16D67581" w14:textId="77777777" w:rsidR="003A128D" w:rsidRDefault="003A128D" w:rsidP="00991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3C60B" w14:textId="4E4EFB3B" w:rsidR="009916DC" w:rsidRDefault="009916DC" w:rsidP="009916DC">
    <w:pPr>
      <w:pStyle w:val="Header"/>
      <w:jc w:val="center"/>
    </w:pPr>
    <w:r w:rsidRPr="009916DC">
      <w:rPr>
        <w:noProof/>
      </w:rPr>
      <w:drawing>
        <wp:inline distT="0" distB="0" distL="0" distR="0" wp14:anchorId="4708D961" wp14:editId="51C1021C">
          <wp:extent cx="1596571" cy="409529"/>
          <wp:effectExtent l="0" t="0" r="3810" b="0"/>
          <wp:docPr id="142981864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818649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842" cy="422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AA2614"/>
    <w:multiLevelType w:val="hybridMultilevel"/>
    <w:tmpl w:val="0BDEAC04"/>
    <w:lvl w:ilvl="0" w:tplc="B16CFD2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03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DC"/>
    <w:rsid w:val="00034AFE"/>
    <w:rsid w:val="00037E22"/>
    <w:rsid w:val="001D0A87"/>
    <w:rsid w:val="0034161A"/>
    <w:rsid w:val="00391D8D"/>
    <w:rsid w:val="003A128D"/>
    <w:rsid w:val="00562E0B"/>
    <w:rsid w:val="00611452"/>
    <w:rsid w:val="008C1362"/>
    <w:rsid w:val="009916DC"/>
    <w:rsid w:val="00AF7C44"/>
    <w:rsid w:val="00F105FD"/>
    <w:rsid w:val="00F4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34A29AF"/>
  <w15:chartTrackingRefBased/>
  <w15:docId w15:val="{CD3A92A3-7692-EB4B-B7F8-9FAFF9814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L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6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6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6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6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6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6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6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6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6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6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6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6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6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6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6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6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6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6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6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6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6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6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6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6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6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6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6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6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6DC"/>
  </w:style>
  <w:style w:type="paragraph" w:styleId="Footer">
    <w:name w:val="footer"/>
    <w:basedOn w:val="Normal"/>
    <w:link w:val="FooterChar"/>
    <w:uiPriority w:val="99"/>
    <w:unhideWhenUsed/>
    <w:rsid w:val="009916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6DC"/>
  </w:style>
  <w:style w:type="character" w:styleId="Hyperlink">
    <w:name w:val="Hyperlink"/>
    <w:basedOn w:val="DefaultParagraphFont"/>
    <w:uiPriority w:val="99"/>
    <w:unhideWhenUsed/>
    <w:rsid w:val="009916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6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145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countability.l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ccountability.l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Bloch</dc:creator>
  <cp:keywords/>
  <dc:description/>
  <cp:lastModifiedBy>Jerome Bloch</cp:lastModifiedBy>
  <cp:revision>3</cp:revision>
  <dcterms:created xsi:type="dcterms:W3CDTF">2024-10-31T13:07:00Z</dcterms:created>
  <dcterms:modified xsi:type="dcterms:W3CDTF">2024-11-05T08:05:00Z</dcterms:modified>
</cp:coreProperties>
</file>